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C" w:rsidRPr="00F04104" w:rsidRDefault="00946B52">
      <w:pPr>
        <w:pStyle w:val="BodyText"/>
        <w:spacing w:line="103" w:lineRule="exact"/>
        <w:ind w:left="176"/>
        <w:rPr>
          <w:rFonts w:ascii="Phetsarath OT" w:eastAsia="Phetsarath OT" w:hAnsi="Phetsarath OT" w:cs="Phetsarath OT"/>
          <w:sz w:val="18"/>
          <w:szCs w:val="18"/>
        </w:rPr>
      </w:pPr>
      <w:r w:rsidRPr="00F04104">
        <w:rPr>
          <w:rFonts w:ascii="Phetsarath OT" w:eastAsia="Phetsarath OT" w:hAnsi="Phetsarath OT" w:cs="Phetsarath OT"/>
          <w:noProof/>
          <w:sz w:val="18"/>
          <w:szCs w:val="18"/>
          <w:lang w:bidi="lo-LA"/>
        </w:rPr>
        <mc:AlternateContent>
          <mc:Choice Requires="wpg">
            <w:drawing>
              <wp:inline distT="0" distB="0" distL="0" distR="0">
                <wp:extent cx="6009005" cy="66040"/>
                <wp:effectExtent l="0" t="0" r="0" b="0"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504FA" id="shape1025" o:spid="_x0000_s1026" style="width:473.15pt;height:5.2pt;mso-position-horizontal-relative:char;mso-position-vertical-relative:line" coordsize="6009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">
                <v:rect id="child 1" o:spid="_x0000_s1027" style="position:absolute;width:20034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KL70A&#10;AADaAAAADwAAAGRycy9kb3ducmV2LnhtbERP3QoBQRS+V95hOsodsyRpGUKUCyk/hbvTzrG72Tmz&#10;7QzW2xulXJ2+vt8zmdWmEE+qXG5ZQa8bgSBOrM45VXA6rjsjEM4jaywsk4I3OZhNm40Jxtq+eE/P&#10;g09FCGEXo4LM+zKW0iUZGXRdWxIH7mYrgz7AKpW6wlcIN4XsR9FQGsw5NGRY0jKj5H54GAW71SjZ&#10;GmkX595gc5xf7uVjra9KtVv1fAzCU+3/4p97o8N8+L7yvX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q6KL70AAADaAAAADwAAAAAAAAAAAAAAAACYAgAAZHJzL2Rvd25yZXYu&#10;eG1sUEsFBgAAAAAEAAQA9QAAAIIDAAAAAA==&#10;" fillcolor="#4e9ed6" stroked="f">
                  <v:path arrowok="t"/>
                </v:rect>
                <v:rect id="child 2" o:spid="_x0000_s1028" style="position:absolute;left:20027;width:20035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A0rwA&#10;AADaAAAADwAAAGRycy9kb3ducmV2LnhtbESPywrCMBBF94L/EEZwp6mCItUoKohufVS3QzO2xWZS&#10;mljr3xtBcHm5j8NdrFpTioZqV1hWMBpGIIhTqwvOFFzOu8EMhPPIGkvLpOBNDlbLbmeBsbYvPlJz&#10;8pkII+xiVJB7X8VSujQng25oK+Lg3W1t0AdZZ1LX+ArjppTjKJpKgwUHQo4VbXNKH6enCdxkd742&#10;k4j5ud7IrUW87ZOpUv1eu56D8NT6f/jXPmgFY/heCTd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1EDSvAAAANoAAAAPAAAAAAAAAAAAAAAAAJgCAABkcnMvZG93bnJldi54&#10;bWxQSwUGAAAAAAQABAD1AAAAgQMAAAAA&#10;" fillcolor="#ab1f8c" stroked="f">
                  <v:path arrowok="t"/>
                </v:rect>
                <v:rect id="child 3" o:spid="_x0000_s1029" style="position:absolute;left:40055;width:20035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pH8QA&#10;AADaAAAADwAAAGRycy9kb3ducmV2LnhtbESPQWsCMRSE74X+h/AK3mp2K2hZjYstiKWHotaD3h6b&#10;527s5iVsoq7/vhEKPQ4z8w0zK3vbigt1wThWkA8zEMSV04ZrBbvv5fMriBCRNbaOScGNApTzx4cZ&#10;FtpdeUOXbaxFgnAoUEEToy+kDFVDFsPQeeLkHV1nMSbZ1VJ3eE1w28qXLBtLi4bTQoOe3huqfrZn&#10;q6A3fu+zfM2Tt8n5sFqc0FRfn0oNnvrFFESkPv6H/9ofWsEI7lfS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U6R/EAAAA2gAAAA8AAAAAAAAAAAAAAAAAmAIAAGRycy9k&#10;b3ducmV2LnhtbFBLBQYAAAAABAAEAPUAAACJAwAAAAA=&#10;" fillcolor="#bcbe4f" stroked="f">
                  <v:path arrowok="t"/>
                </v:rect>
                <w10:anchorlock/>
              </v:group>
            </w:pict>
          </mc:Fallback>
        </mc:AlternateContent>
      </w:r>
    </w:p>
    <w:p w:rsidR="00F04104" w:rsidRPr="00F04104" w:rsidRDefault="00F04104" w:rsidP="00F04104">
      <w:pPr>
        <w:jc w:val="center"/>
        <w:rPr>
          <w:rFonts w:ascii="Phetsarath OT" w:eastAsia="Phetsarath OT" w:hAnsi="Phetsarath OT" w:cs="Phetsarath OT"/>
          <w:b/>
          <w:bCs/>
          <w:color w:val="000000"/>
          <w:sz w:val="18"/>
          <w:szCs w:val="18"/>
          <w:lang w:bidi="lo-LA"/>
        </w:rPr>
      </w:pPr>
      <w:r w:rsidRPr="00F04104">
        <w:rPr>
          <w:rFonts w:ascii="Phetsarath OT" w:eastAsia="Phetsarath OT" w:hAnsi="Phetsarath OT" w:cs="Phetsarath OT" w:hint="cs"/>
          <w:b/>
          <w:bCs/>
          <w:color w:val="000000"/>
          <w:sz w:val="18"/>
          <w:szCs w:val="18"/>
          <w:cs/>
          <w:lang w:bidi="lo-LA"/>
        </w:rPr>
        <w:t>ແຜນການສັກຢາກັນພະຍາດເດືອນສິງຫາ ຫາ ເດືອນກັນຍາ ສຳລັບແຕ່ລະເປົ້າໝາຍ</w:t>
      </w:r>
    </w:p>
    <w:p w:rsidR="00F04104" w:rsidRPr="00F04104" w:rsidRDefault="00F04104" w:rsidP="00F04104">
      <w:pPr>
        <w:jc w:val="center"/>
        <w:rPr>
          <w:rFonts w:ascii="Phetsarath OT" w:eastAsia="Phetsarath OT" w:hAnsi="Phetsarath OT" w:cs="Phetsarath OT"/>
          <w:color w:val="000000"/>
          <w:sz w:val="18"/>
          <w:szCs w:val="18"/>
        </w:rPr>
      </w:pPr>
      <w:r w:rsidRPr="00F04104">
        <w:rPr>
          <w:rFonts w:ascii="Phetsarath OT" w:eastAsia="Phetsarath OT" w:hAnsi="Phetsarath OT" w:cs="Phetsarath OT"/>
          <w:noProof/>
          <w:sz w:val="18"/>
          <w:szCs w:val="18"/>
          <w:lang w:bidi="lo-LA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290830</wp:posOffset>
                </wp:positionV>
                <wp:extent cx="6009005" cy="64135"/>
                <wp:effectExtent l="0" t="0" r="0" b="0"/>
                <wp:wrapTopAndBottom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4135"/>
                          <a:chOff x="772160" y="368300"/>
                          <a:chExt cx="6009005" cy="64135"/>
                        </a:xfrm>
                      </wpg:grpSpPr>
                      <wps:wsp>
                        <wps:cNvPr id="4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619A4" id="shape1029" o:spid="_x0000_s1026" style="position:absolute;left:0;text-align:left;margin-left:60.8pt;margin-top:22.9pt;width:473.15pt;height:5.05pt;z-index:251662336;mso-wrap-distance-left:0;mso-wrap-distance-right:0;mso-position-horizontal-relative:page" coordorigin="7721,3683" coordsize="6009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">
                <v:rect id="child 1" o:spid="_x0000_s1027" style="position:absolute;left:7721;top:3676;width:20034;height: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pt8AA&#10;AADaAAAADwAAAGRycy9kb3ducmV2LnhtbESPzQrCMBCE74LvEFbwpqkiItUoKgoeRPAH1NvSrG2x&#10;2ZQman17Iwgeh5n5hpnMalOIJ1Uut6yg141AECdW55wqOB3XnREI55E1FpZJwZsczKbNxgRjbV+8&#10;p+fBpyJA2MWoIPO+jKV0SUYGXdeWxMG72cqgD7JKpa7wFeCmkP0oGkqDOYeFDEtaZpTcDw+jYLca&#10;JVsj7eLcG2yO88u9fKz1Val2q56PQXiq/T/8a2+0ggF8r4QbIK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kpt8AAAADaAAAADwAAAAAAAAAAAAAAAACYAgAAZHJzL2Rvd25y&#10;ZXYueG1sUEsFBgAAAAAEAAQA9QAAAIUDAAAAAA==&#10;" fillcolor="#4e9ed6" stroked="f">
                  <v:path arrowok="t"/>
                </v:rect>
                <v:rect id="child 2" o:spid="_x0000_s1028" style="position:absolute;left:27749;top:3676;width:20034;height: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YprwA&#10;AADaAAAADwAAAGRycy9kb3ducmV2LnhtbESPywrCMBBF94L/EEZwp6mCItUoKohufVS3QzO2xWZS&#10;mljr3xtBcHm5j8NdrFpTioZqV1hWMBpGIIhTqwvOFFzOu8EMhPPIGkvLpOBNDlbLbmeBsbYvPlJz&#10;8pkII+xiVJB7X8VSujQng25oK+Lg3W1t0AdZZ1LX+ArjppTjKJpKgwUHQo4VbXNKH6enCdxkd742&#10;k4j5ud7IrUW87ZOpUv1eu56D8NT6f/jXPmgFE/heCTd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PdimvAAAANoAAAAPAAAAAAAAAAAAAAAAAJgCAABkcnMvZG93bnJldi54&#10;bWxQSwUGAAAAAAQABAD1AAAAgQMAAAAA&#10;" fillcolor="#ab1f8c" stroked="f">
                  <v:path arrowok="t"/>
                </v:rect>
                <v:rect id="child 3" o:spid="_x0000_s1029" style="position:absolute;left:47777;top:3676;width:20034;height: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Kh8MA&#10;AADaAAAADwAAAGRycy9kb3ducmV2LnhtbESPT2sCMRTE7wW/Q3hCbzWrB5WtUVSQlh7Ef4d6e2ye&#10;u2k3L2ETdf32RhA8DjPzG2Yya20tLtQE41hBv5eBIC6cNlwqOOxXH2MQISJrrB2TghsFmE07bxPM&#10;tbvyli67WIoE4ZCjgipGn0sZiooshp7zxMk7ucZiTLIppW7wmuC2loMsG0qLhtNChZ6WFRX/u7NV&#10;0Br/67P+hkeL0fn4Nf9DU6x/lHrvtvNPEJHa+Ao/299awRAeV9IN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NKh8MAAADaAAAADwAAAAAAAAAAAAAAAACYAgAAZHJzL2Rv&#10;d25yZXYueG1sUEsFBgAAAAAEAAQA9QAAAIgDAAAAAA==&#10;" fillcolor="#bcbe4f" stroked="f">
                  <v:path arrowok="t"/>
                </v:rect>
                <w10:wrap type="topAndBottom" anchorx="page"/>
              </v:group>
            </w:pict>
          </mc:Fallback>
        </mc:AlternateContent>
      </w:r>
      <w:r w:rsidRPr="00F04104">
        <w:rPr>
          <w:rFonts w:ascii="Phetsarath OT" w:eastAsia="Phetsarath OT" w:hAnsi="Phetsarath OT" w:cs="Phetsarath OT" w:hint="cs"/>
          <w:b/>
          <w:bCs/>
          <w:color w:val="000000"/>
          <w:sz w:val="18"/>
          <w:szCs w:val="18"/>
          <w:cs/>
          <w:lang w:bidi="lo-LA"/>
        </w:rPr>
        <w:t xml:space="preserve"> 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(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  <w:cs/>
          <w:lang w:bidi="lo-LA"/>
        </w:rPr>
        <w:t>ອາດມີການປ່ຽນແປງຂຶ້ນຢູ່ກັບການສະໜອງ ແລະ ຄວາມຕ້ອງການວັກຊີນ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)</w:t>
      </w:r>
    </w:p>
    <w:p w:rsidR="003412FC" w:rsidRPr="00F04104" w:rsidRDefault="003412FC">
      <w:pPr>
        <w:pStyle w:val="BodyText"/>
        <w:spacing w:before="9" w:line="240" w:lineRule="auto"/>
        <w:ind w:left="0"/>
        <w:rPr>
          <w:rFonts w:ascii="Phetsarath OT" w:eastAsia="Phetsarath OT" w:hAnsi="Phetsarath OT" w:cs="Phetsarath OT" w:hint="eastAsia"/>
          <w:sz w:val="18"/>
          <w:szCs w:val="18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249"/>
        <w:gridCol w:w="1774"/>
        <w:gridCol w:w="1206"/>
        <w:gridCol w:w="853"/>
        <w:gridCol w:w="1189"/>
      </w:tblGrid>
      <w:tr w:rsidR="003412FC" w:rsidRPr="00F04104" w:rsidTr="00F04104">
        <w:trPr>
          <w:trHeight w:val="610"/>
        </w:trPr>
        <w:tc>
          <w:tcPr>
            <w:tcW w:w="4553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 w:rsidR="003412FC" w:rsidRPr="00F04104" w:rsidRDefault="00F04104">
            <w:pPr>
              <w:pStyle w:val="TableParagraph"/>
              <w:spacing w:before="84"/>
              <w:ind w:left="2042" w:right="2041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ເປົ້າ​ຫມາຍ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412FC" w:rsidRPr="00F04104" w:rsidRDefault="00F04104">
            <w:pPr>
              <w:pStyle w:val="TableParagraph"/>
              <w:spacing w:before="84"/>
              <w:ind w:left="40" w:right="25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ວິທີການ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412FC" w:rsidRPr="00F04104" w:rsidRDefault="00F04104">
            <w:pPr>
              <w:pStyle w:val="TableParagraph"/>
              <w:spacing w:before="84"/>
              <w:ind w:right="259"/>
              <w:jc w:val="right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ວັກຊີນ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CCCCCC"/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ການເລີ່ມຕົ້ນສັກຢາກັນ</w:t>
            </w:r>
          </w:p>
          <w:p w:rsidR="003412FC" w:rsidRPr="00F04104" w:rsidRDefault="00F04104" w:rsidP="00F04104">
            <w:pPr>
              <w:pStyle w:val="TableParagraph"/>
              <w:spacing w:line="295" w:lineRule="exact"/>
              <w:ind w:left="187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ພະຍາດ</w:t>
            </w:r>
          </w:p>
        </w:tc>
        <w:tc>
          <w:tcPr>
            <w:tcW w:w="1189" w:type="dxa"/>
            <w:shd w:val="clear" w:color="auto" w:fill="CCCCCC"/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 xml:space="preserve">ການຈອງ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**</w:t>
            </w:r>
          </w:p>
          <w:p w:rsidR="003412FC" w:rsidRPr="00F04104" w:rsidRDefault="00F04104" w:rsidP="00F04104">
            <w:pPr>
              <w:pStyle w:val="TableParagraph"/>
              <w:spacing w:line="295" w:lineRule="exact"/>
              <w:ind w:left="25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ເວລາເລີ່ມຕົ້ນ</w:t>
            </w:r>
          </w:p>
        </w:tc>
      </w:tr>
      <w:tr w:rsidR="003412FC" w:rsidRPr="00F04104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946B52">
            <w:pPr>
              <w:pStyle w:val="TableParagraph"/>
              <w:spacing w:line="312" w:lineRule="exact"/>
              <w:ind w:right="3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z w:val="18"/>
                <w:szCs w:val="1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F04104">
            <w:pPr>
              <w:pStyle w:val="TableParagraph"/>
              <w:spacing w:line="312" w:lineRule="exact"/>
              <w:ind w:left="89"/>
              <w:rPr>
                <w:rFonts w:ascii="Phetsarath OT" w:eastAsia="Phetsarath OT" w:hAnsi="Phetsarath OT" w:cs="Phetsarath OT" w:hint="eastAsia"/>
                <w:b/>
                <w:bCs/>
                <w:sz w:val="18"/>
                <w:szCs w:val="18"/>
                <w:lang w:bidi="lo-LA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 xml:space="preserve">ເປົ້າໝາຍຕາມອາຍຸ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(25.197,000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ຄົນ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1047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4104" w:rsidRPr="00F04104" w:rsidRDefault="00F04104" w:rsidP="00F04104">
            <w:pPr>
              <w:pStyle w:val="TableParagraph"/>
              <w:spacing w:line="313" w:lineRule="exact"/>
              <w:ind w:left="126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2"/>
                <w:sz w:val="18"/>
                <w:szCs w:val="18"/>
              </w:rPr>
              <w:t>-</w:t>
            </w:r>
          </w:p>
          <w:p w:rsidR="00F04104" w:rsidRPr="00F04104" w:rsidRDefault="00F04104" w:rsidP="00F04104">
            <w:pPr>
              <w:pStyle w:val="TableParagraph"/>
              <w:spacing w:line="353" w:lineRule="exact"/>
              <w:ind w:left="126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2"/>
                <w:sz w:val="18"/>
                <w:szCs w:val="18"/>
              </w:rPr>
              <w:t>-</w:t>
            </w:r>
          </w:p>
          <w:p w:rsidR="00F04104" w:rsidRPr="00F04104" w:rsidRDefault="00F04104" w:rsidP="00F04104">
            <w:pPr>
              <w:pStyle w:val="TableParagraph"/>
              <w:spacing w:line="362" w:lineRule="exact"/>
              <w:ind w:left="126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2"/>
                <w:sz w:val="18"/>
                <w:szCs w:val="18"/>
              </w:rPr>
              <w:t>-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ອາຍຸ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55-59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ປີ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  </w:t>
            </w:r>
          </w:p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ອາຍຸ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50-54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ປີ </w:t>
            </w:r>
          </w:p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ອາຍຸ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18-49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ປີ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0"/>
                <w:sz w:val="18"/>
                <w:szCs w:val="18"/>
              </w:rPr>
              <w:t>*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ສູນຈໍາໜ່າຍຢາ</w:t>
            </w:r>
          </w:p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ສ້າງພູມຄຸ້ມກັນ ສະຖາບັນການແພດ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234"/>
              <w:ind w:left="361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Pf,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10"/>
                <w:w w:val="75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ເດືອນ ກໍລະກົດ ວັນທີ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26)</w:t>
            </w:r>
          </w:p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ເດືອນສິງຫາ ວັນທີ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16)</w:t>
            </w:r>
          </w:p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ເດືອນສິງຫາ ວັນທີ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26)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ເດືອນສິງຫາ ວັນທີ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9~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 xml:space="preserve">ເດືອນກັນຍາ ວັນທີ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17)</w:t>
            </w:r>
          </w:p>
        </w:tc>
      </w:tr>
      <w:tr w:rsidR="003412FC" w:rsidRPr="00F04104">
        <w:trPr>
          <w:trHeight w:val="620"/>
        </w:trPr>
        <w:tc>
          <w:tcPr>
            <w:tcW w:w="9575" w:type="dxa"/>
            <w:gridSpan w:val="6"/>
            <w:tcBorders>
              <w:top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338"/>
              </w:tabs>
              <w:autoSpaceDE/>
              <w:autoSpaceDN/>
              <w:spacing w:line="281" w:lineRule="exact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9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ຫາວັນທີ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18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)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ການຈອງແມ່ນເຮັດໂດຍຜູ້ທີ່ມີຕົວເລກສຸດທ້າຍດຽວກັນ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ຂອງວັນທີຈອງ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ແລະຕົວເລກສຸດທ້າຍດຽວກັນຂອງວັນເດືອນປີເກີດ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(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ເວລາ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20:00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ໂມງຂອງວັນນັ້ນຫາ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ເວລາ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18:00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ໂມງ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ຂອງມື້ຕໍ່ໄປ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),</w:t>
            </w:r>
          </w:p>
          <w:p w:rsidR="003412FC" w:rsidRPr="00F04104" w:rsidRDefault="00F04104" w:rsidP="00F04104">
            <w:pPr>
              <w:pStyle w:val="TableParagraph"/>
              <w:spacing w:line="319" w:lineRule="exact"/>
              <w:ind w:left="30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ເດືອນ ສິງຫາ ວັນທີ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19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ຫາວັນທີ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21)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 ການຈອງເພີ່ມອີກ ຕາມກຸ່ມອາຍຸ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, (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ເດືອນສິງຫາ ວັນທີ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22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ຫາ ເດືອນກັນຍາ ວັນທີ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17)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ການຈອງ ແລະ ການປ່ຽນແປງເພີ່ມເຕີມ ສໍາລັບທຸກບັນຫາລວມທັງຜູ້ບໍ່ເຂົ້າຮ່ວມ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.</w:t>
            </w:r>
          </w:p>
        </w:tc>
      </w:tr>
      <w:tr w:rsidR="003412FC" w:rsidRPr="00F04104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946B52">
            <w:pPr>
              <w:pStyle w:val="TableParagraph"/>
              <w:spacing w:line="312" w:lineRule="exact"/>
              <w:ind w:right="3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z w:val="18"/>
                <w:szCs w:val="1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ບຸລິມະສິດ ໃນການສັກຢາປ້ອງກັນໄວ ສໍາລັບກຸ່ມໄວໜຸ່ມ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(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ການສັກຢາປ້ອງກັນໃນ</w:t>
            </w:r>
          </w:p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ເຂດປົກຄອງຕົນເອັງໂດຍລັດຖະບານທ້ອງຖິ່ນ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,</w:t>
            </w:r>
          </w:p>
          <w:p w:rsidR="003412FC" w:rsidRPr="00F04104" w:rsidRDefault="00F04104" w:rsidP="00F04104">
            <w:pPr>
              <w:pStyle w:val="TableParagraph"/>
              <w:spacing w:line="312" w:lineRule="exact"/>
              <w:ind w:left="89"/>
              <w:rPr>
                <w:rFonts w:ascii="Phetsarath OT" w:eastAsia="Phetsarath OT" w:hAnsi="Phetsarath OT" w:cs="Phetsarath OT"/>
                <w:b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 2.99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ລ້ານຄົນ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625"/>
        </w:trPr>
        <w:tc>
          <w:tcPr>
            <w:tcW w:w="4553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ຮອບທີ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3 (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ການທົດລອງລະດັບຊາດ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2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ລ້ານຄົນ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)</w:t>
            </w:r>
          </w:p>
          <w:p w:rsidR="00F04104" w:rsidRPr="00F04104" w:rsidRDefault="00F04104" w:rsidP="00F0410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ຄັ້ງທີ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1 (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ເດືອນກໍລະກົດ ວັນທີ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13,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ເຊອູນ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ກີຍ່ອງກີ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),</w:t>
            </w:r>
          </w:p>
          <w:p w:rsidR="00F04104" w:rsidRPr="00F04104" w:rsidRDefault="00F04104" w:rsidP="00F04104">
            <w:pPr>
              <w:pStyle w:val="TableParagraph"/>
              <w:tabs>
                <w:tab w:val="left" w:pos="441"/>
              </w:tabs>
              <w:spacing w:line="320" w:lineRule="exac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ຄັ້ງທີ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2 (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ເດືອນກໍລະກົດ ວັນທີ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26,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ທົ່ວປະເທດ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ສູນສັກຢາກັນພະຍາດ</w:t>
            </w:r>
          </w:p>
          <w:p w:rsidR="00F04104" w:rsidRPr="00F04104" w:rsidRDefault="00F04104" w:rsidP="00F04104">
            <w:pPr>
              <w:pStyle w:val="TableParagraph"/>
              <w:spacing w:before="29"/>
              <w:ind w:left="55"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29"/>
              <w:ind w:left="361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Pf,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10"/>
                <w:w w:val="75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4104" w:rsidRDefault="00F04104" w:rsidP="00F04104">
            <w:pPr>
              <w:pStyle w:val="TableParagraph"/>
              <w:spacing w:before="29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</w:p>
          <w:p w:rsidR="00F04104" w:rsidRPr="00F04104" w:rsidRDefault="00F04104" w:rsidP="00F04104">
            <w:pPr>
              <w:pStyle w:val="TableParagraph"/>
              <w:spacing w:before="29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0"/>
                <w:sz w:val="18"/>
                <w:szCs w:val="18"/>
              </w:rPr>
              <w:t>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04104" w:rsidRDefault="00F04104" w:rsidP="00F04104">
            <w:pPr>
              <w:pStyle w:val="TableParagraph"/>
              <w:spacing w:before="29"/>
              <w:ind w:right="116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</w:p>
          <w:p w:rsidR="00F04104" w:rsidRPr="00F04104" w:rsidRDefault="00F04104" w:rsidP="00F04104">
            <w:pPr>
              <w:pStyle w:val="TableParagraph"/>
              <w:spacing w:before="29"/>
              <w:ind w:right="116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0"/>
                <w:sz w:val="18"/>
                <w:szCs w:val="18"/>
              </w:rPr>
              <w:t>3~6</w:t>
            </w:r>
          </w:p>
        </w:tc>
      </w:tr>
      <w:tr w:rsidR="003412FC" w:rsidRPr="00F04104">
        <w:trPr>
          <w:trHeight w:val="337"/>
        </w:trPr>
        <w:tc>
          <w:tcPr>
            <w:tcW w:w="304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946B52">
            <w:pPr>
              <w:pStyle w:val="TableParagraph"/>
              <w:spacing w:line="317" w:lineRule="exact"/>
              <w:ind w:right="3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></w:t>
            </w:r>
          </w:p>
        </w:tc>
        <w:tc>
          <w:tcPr>
            <w:tcW w:w="602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ມາດຕະການການສັກຢາປ້ອງກັນຕາມຄວາມ</w:t>
            </w:r>
          </w:p>
          <w:p w:rsidR="003412FC" w:rsidRPr="00F04104" w:rsidRDefault="00F04104" w:rsidP="00F04104">
            <w:pPr>
              <w:pStyle w:val="TableParagraph"/>
              <w:spacing w:line="317" w:lineRule="exact"/>
              <w:ind w:left="89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 xml:space="preserve">ຕ້ອງການຂອງລູກຄ້າ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(306,000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ຄົນ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635"/>
        </w:trPr>
        <w:tc>
          <w:tcPr>
            <w:tcW w:w="455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0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75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/>
                <w:spacing w:val="20"/>
                <w:w w:val="75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ບຸກຄົນທີ່ຢູ່ໃນກຸ່ມຄົນທີ່ມີວິວັດ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ທະນາການໄປສູ່ການເປັນພິການ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ຜູ້ທີ່ນຳໃຊ້ສະຖານທີ່ຟື້ນຟູວິຊາ</w:t>
            </w:r>
            <w:r w:rsidRPr="00F04104"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ຊີບ ສຳລັບຄົນພິການ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ແລະອື່ນ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ສູນຈໍາໜ່າຍຢາ</w:t>
            </w:r>
          </w:p>
          <w:p w:rsidR="00F04104" w:rsidRPr="00F04104" w:rsidRDefault="00F04104" w:rsidP="00F04104">
            <w:pPr>
              <w:pStyle w:val="TableParagraph"/>
              <w:spacing w:line="329" w:lineRule="exact"/>
              <w:ind w:left="16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ສ້າງພູມຄຸ້ມກັນ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ສະຖາບັນການແພດ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0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Pf,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10"/>
                <w:w w:val="75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Default="00F04104" w:rsidP="00F04104">
            <w:pPr>
              <w:pStyle w:val="TableParagraph"/>
              <w:spacing w:before="30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</w:p>
          <w:p w:rsidR="00F04104" w:rsidRPr="00F04104" w:rsidRDefault="00F04104" w:rsidP="00F04104">
            <w:pPr>
              <w:pStyle w:val="TableParagraph"/>
              <w:spacing w:before="30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0"/>
                <w:sz w:val="18"/>
                <w:szCs w:val="18"/>
              </w:rPr>
              <w:t>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04104" w:rsidRDefault="00F04104" w:rsidP="00F04104">
            <w:pPr>
              <w:pStyle w:val="TableParagraph"/>
              <w:spacing w:before="30"/>
              <w:ind w:right="118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  <w:lang w:bidi="lo-LA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</w:p>
          <w:p w:rsidR="00F04104" w:rsidRPr="00F04104" w:rsidRDefault="00F04104" w:rsidP="00F04104">
            <w:pPr>
              <w:pStyle w:val="TableParagraph"/>
              <w:spacing w:before="30"/>
              <w:ind w:right="118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5</w:t>
            </w:r>
          </w:p>
        </w:tc>
      </w:tr>
      <w:tr w:rsidR="003412FC" w:rsidRPr="00F04104">
        <w:trPr>
          <w:trHeight w:val="347"/>
        </w:trPr>
        <w:tc>
          <w:tcPr>
            <w:tcW w:w="9575" w:type="dxa"/>
            <w:gridSpan w:val="6"/>
            <w:tcBorders>
              <w:top w:val="nil"/>
              <w:bottom w:val="single" w:sz="4" w:space="0" w:color="000000"/>
            </w:tcBorders>
          </w:tcPr>
          <w:p w:rsidR="003412FC" w:rsidRPr="00F04104" w:rsidRDefault="00F04104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327" w:lineRule="exac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 xml:space="preserve">ລະບົບການຈອງການສັກຢາປ້ອງກັນລ່ວງໜ້າ ເພື່ອປ້ອງກັນພະຍາດ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Corona 19 (ncvr.kdca.go.kr)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ແລະການຈອງ ກັບທີ ຢູ່ສູນສຸຂະພາບສາທາລະນະ</w:t>
            </w:r>
            <w:r w:rsidRPr="00F04104">
              <w:rPr>
                <w:rFonts w:ascii="Phetsarath OT" w:eastAsia="Phetsarath OT" w:hAnsi="Phetsarath OT" w:cs="Phetsarath OT"/>
                <w:color w:val="000000"/>
                <w:sz w:val="18"/>
                <w:szCs w:val="18"/>
                <w:lang w:bidi="lo-LA"/>
              </w:rPr>
              <w:t>.</w:t>
            </w:r>
          </w:p>
        </w:tc>
      </w:tr>
      <w:tr w:rsidR="00F04104" w:rsidRPr="00F04104" w:rsidTr="00F04104">
        <w:trPr>
          <w:trHeight w:val="399"/>
        </w:trPr>
        <w:tc>
          <w:tcPr>
            <w:tcW w:w="4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ການສະໝັກໃຈສັກຢາກັນ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ພະຍາດຢູ່ສະຖາບັນການແພດ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ການສັກຢາກັນພະຍາດ</w:t>
            </w:r>
          </w:p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ດ້ວຍຕົນເອງ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left="52"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Pf,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10"/>
                <w:w w:val="75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ind w:left="112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635"/>
        </w:trPr>
        <w:tc>
          <w:tcPr>
            <w:tcW w:w="455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ພະນັກງານເດີນທາງລະ</w:t>
            </w:r>
          </w:p>
          <w:p w:rsidR="00F04104" w:rsidRPr="00F04104" w:rsidRDefault="00F04104" w:rsidP="00F04104">
            <w:pPr>
              <w:pStyle w:val="TableParagraph"/>
              <w:spacing w:before="32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color w:val="000000"/>
                <w:sz w:val="18"/>
                <w:szCs w:val="18"/>
                <w:cs/>
                <w:lang w:bidi="lo-LA"/>
              </w:rPr>
              <w:t>ຫວ່າງ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ປະເທດ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  (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ນັກເດີນເຮືອ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ແລະອື່ນ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ສູນສັກຢາກັນພະຍາດ</w:t>
            </w:r>
          </w:p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ສູນສາທາລະນະສຸກ</w:t>
            </w:r>
          </w:p>
          <w:p w:rsidR="00F04104" w:rsidRPr="00F04104" w:rsidRDefault="00F04104" w:rsidP="00F04104">
            <w:pPr>
              <w:pStyle w:val="TableParagraph"/>
              <w:spacing w:line="328" w:lineRule="exact"/>
              <w:ind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2"/>
              <w:ind w:right="201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-2"/>
                <w:w w:val="80"/>
                <w:sz w:val="18"/>
                <w:szCs w:val="18"/>
              </w:rPr>
              <w:t xml:space="preserve">J, Pf,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-1"/>
                <w:w w:val="80"/>
                <w:sz w:val="18"/>
                <w:szCs w:val="18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2"/>
              <w:ind w:left="112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04104" w:rsidRPr="00F04104" w:rsidRDefault="00F04104" w:rsidP="00F04104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3412FC" w:rsidRPr="00F04104">
        <w:trPr>
          <w:trHeight w:val="347"/>
        </w:trPr>
        <w:tc>
          <w:tcPr>
            <w:tcW w:w="9575" w:type="dxa"/>
            <w:gridSpan w:val="6"/>
            <w:tcBorders>
              <w:top w:val="nil"/>
              <w:bottom w:val="single" w:sz="4" w:space="0" w:color="000000"/>
            </w:tcBorders>
          </w:tcPr>
          <w:p w:rsidR="003412FC" w:rsidRPr="00F04104" w:rsidRDefault="00F0410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327" w:lineRule="exac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ການສັກຢາກັນພະຍາດສາມາດເຮັດໄດ້ໃນມື້ດຽວ ໂດຍບໍ່ຕ້ອງມີການສັ່ງຈອງລ່ວງໜ້າ ໂດຍການສະແດງ ປຶ້ມຄູ່ມື ນັກເດີນເຮືອ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 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ແລະສັນຍາການຈ້າງງານ ໃຫ້ສູນສາທາລະນະສຸກ ທີ່ຖືກກໍານົດໄວ້ຢູ່ໃນພື້ນທີ່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.</w:t>
            </w:r>
          </w:p>
        </w:tc>
      </w:tr>
      <w:tr w:rsidR="00F04104" w:rsidRPr="00F04104" w:rsidTr="00F04104">
        <w:trPr>
          <w:trHeight w:val="635"/>
        </w:trPr>
        <w:tc>
          <w:tcPr>
            <w:tcW w:w="455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3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pacing w:val="-6"/>
                <w:w w:val="80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/>
                <w:spacing w:val="5"/>
                <w:w w:val="8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ຄົນບໍ່ມີເຮືອນຢູ່ ອາໃສຢູ່ ຕາມຖະໜົນ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ຄົນຕ່າງປະເທດ ທີ່ບໍ່ມີເອກະສານ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ແລະອື່ນ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ສູນສັກຢາກັນພະຍາດ</w:t>
            </w:r>
          </w:p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ສູນສາທາລະນະສຸກ</w:t>
            </w:r>
          </w:p>
          <w:p w:rsidR="00F04104" w:rsidRPr="00F04104" w:rsidRDefault="00F04104" w:rsidP="00F04104">
            <w:pPr>
              <w:pStyle w:val="TableParagraph"/>
              <w:spacing w:line="327" w:lineRule="exact"/>
              <w:ind w:left="55"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3"/>
              <w:ind w:right="201"/>
              <w:jc w:val="right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-2"/>
                <w:w w:val="80"/>
                <w:sz w:val="18"/>
                <w:szCs w:val="18"/>
              </w:rPr>
              <w:t xml:space="preserve">J, Pf,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pacing w:val="-1"/>
                <w:w w:val="80"/>
                <w:sz w:val="18"/>
                <w:szCs w:val="18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3"/>
              <w:ind w:left="112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04104" w:rsidRPr="00F04104" w:rsidRDefault="00F04104" w:rsidP="00F04104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3412FC" w:rsidRPr="00F04104">
        <w:trPr>
          <w:trHeight w:val="337"/>
        </w:trPr>
        <w:tc>
          <w:tcPr>
            <w:tcW w:w="9575" w:type="dxa"/>
            <w:gridSpan w:val="6"/>
            <w:tcBorders>
              <w:top w:val="nil"/>
            </w:tcBorders>
          </w:tcPr>
          <w:p w:rsidR="003412FC" w:rsidRPr="00F04104" w:rsidRDefault="00946B52" w:rsidP="00F04104">
            <w:pPr>
              <w:pStyle w:val="TableParagraph"/>
              <w:spacing w:line="317" w:lineRule="exact"/>
              <w:ind w:left="126"/>
              <w:rPr>
                <w:rFonts w:ascii="Phetsarath OT" w:eastAsia="Phetsarath OT" w:hAnsi="Phetsarath OT" w:cs="Phetsarath OT" w:hint="eastAsia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75"/>
                <w:sz w:val="18"/>
                <w:szCs w:val="18"/>
              </w:rPr>
              <w:t>*</w:t>
            </w:r>
            <w:r w:rsidRPr="00F04104">
              <w:rPr>
                <w:rFonts w:ascii="Phetsarath OT" w:eastAsia="Phetsarath OT" w:hAnsi="Phetsarath OT" w:cs="Phetsarath OT"/>
                <w:spacing w:val="20"/>
                <w:w w:val="75"/>
                <w:sz w:val="18"/>
                <w:szCs w:val="18"/>
              </w:rPr>
              <w:t xml:space="preserve"> </w:t>
            </w:r>
            <w:r w:rsidR="00F04104"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ໄປຢ້ຽມຢາມສະຖານທີ່ບໍລິການດ້ານສາທາລະນະສຸກເພື່ອສັກຢາປ້ອງກັນພະຍາດ</w:t>
            </w:r>
          </w:p>
        </w:tc>
      </w:tr>
      <w:tr w:rsidR="003412FC" w:rsidRPr="00F04104">
        <w:trPr>
          <w:trHeight w:val="334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946B52">
            <w:pPr>
              <w:pStyle w:val="TableParagraph"/>
              <w:spacing w:line="315" w:lineRule="exact"/>
              <w:ind w:right="3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F04104">
            <w:pPr>
              <w:pStyle w:val="TableParagraph"/>
              <w:spacing w:line="315" w:lineRule="exact"/>
              <w:ind w:left="89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ນັກຮຽນທີ່ສອບເສັງເຂົ້າວິທະຍາໄລ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(100,000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ຄົນ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387"/>
        </w:trPr>
        <w:tc>
          <w:tcPr>
            <w:tcW w:w="45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lastRenderedPageBreak/>
              <w:t>ນັກຮຽນສອບເສັງເຂົ້າ</w:t>
            </w:r>
          </w:p>
          <w:p w:rsidR="00F04104" w:rsidRPr="00F04104" w:rsidRDefault="00F04104" w:rsidP="00F04104">
            <w:pPr>
              <w:pStyle w:val="TableParagraph"/>
              <w:spacing w:line="368" w:lineRule="exact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ມະຫາວິທະຍາໄລອື່ນ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68" w:lineRule="exact"/>
              <w:ind w:left="55"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ສະຖາບັນການແພດ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68" w:lineRule="exact"/>
              <w:ind w:left="440" w:right="408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68" w:lineRule="exact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3412FC" w:rsidRPr="00F04104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946B52">
            <w:pPr>
              <w:pStyle w:val="TableParagraph"/>
              <w:spacing w:before="18" w:line="294" w:lineRule="exact"/>
              <w:ind w:left="1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 xml:space="preserve">ສັກຢາກັນພະຍາດໃຫ້ຜູ້ສູງອາຍຸທີ່ບໍ່ໄດ້ສັກວັກແຊງ </w:t>
            </w:r>
          </w:p>
          <w:p w:rsidR="003412FC" w:rsidRPr="00F04104" w:rsidRDefault="00F04104" w:rsidP="00F04104">
            <w:pPr>
              <w:pStyle w:val="TableParagraph"/>
              <w:spacing w:line="312" w:lineRule="exact"/>
              <w:ind w:left="96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(1,869,000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>ຄົນ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399"/>
        </w:trPr>
        <w:tc>
          <w:tcPr>
            <w:tcW w:w="4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pacing w:val="-2"/>
                <w:w w:val="80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/>
                <w:spacing w:val="1"/>
                <w:w w:val="8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75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ປີຂຶ້ນໄປ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ສູນສັກຢາກັນພະຍາດ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left="55"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ind w:left="440" w:right="408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75"/>
                <w:sz w:val="18"/>
                <w:szCs w:val="18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ສືບຕໍ່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ບໍ່ມີໄລຍະ</w:t>
            </w:r>
          </w:p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ເວລາພິເສດ</w:t>
            </w:r>
          </w:p>
        </w:tc>
      </w:tr>
      <w:tr w:rsidR="00F04104" w:rsidRPr="00F04104" w:rsidTr="00F04104">
        <w:trPr>
          <w:trHeight w:val="399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ind w:left="74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82"/>
                <w:sz w:val="18"/>
                <w:szCs w:val="18"/>
              </w:rPr>
              <w:t>-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ind w:left="45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w w:val="80"/>
                <w:sz w:val="18"/>
                <w:szCs w:val="18"/>
              </w:rPr>
              <w:t>60-74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ປີ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ສູນສາທາລະນະສຸກ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left="55" w:right="25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80" w:lineRule="exact"/>
              <w:ind w:left="441" w:right="408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85"/>
                <w:sz w:val="18"/>
                <w:szCs w:val="18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Default="00F04104" w:rsidP="00F04104">
            <w:pPr>
              <w:pStyle w:val="TableParagraph"/>
              <w:spacing w:line="380" w:lineRule="exact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left="109" w:right="77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04" w:rsidRDefault="00F04104" w:rsidP="00F04104">
            <w:pPr>
              <w:pStyle w:val="TableParagraph"/>
              <w:spacing w:line="380" w:lineRule="exact"/>
              <w:ind w:right="118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ເດືອນສິງຫາ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</w:p>
          <w:p w:rsidR="00F04104" w:rsidRPr="00F04104" w:rsidRDefault="00F04104" w:rsidP="00F04104">
            <w:pPr>
              <w:pStyle w:val="TableParagraph"/>
              <w:spacing w:line="380" w:lineRule="exact"/>
              <w:ind w:right="118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w w:val="80"/>
                <w:sz w:val="18"/>
                <w:szCs w:val="18"/>
              </w:rPr>
              <w:t>2~31</w:t>
            </w:r>
          </w:p>
        </w:tc>
      </w:tr>
      <w:tr w:rsidR="003412FC" w:rsidRPr="00F04104" w:rsidTr="00F04104">
        <w:trPr>
          <w:trHeight w:val="620"/>
        </w:trPr>
        <w:tc>
          <w:tcPr>
            <w:tcW w:w="45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412FC" w:rsidRPr="00F04104" w:rsidRDefault="00946B52">
            <w:pPr>
              <w:pStyle w:val="TableParagraph"/>
              <w:spacing w:before="34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pacing w:val="-6"/>
                <w:w w:val="80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/>
                <w:spacing w:val="5"/>
                <w:w w:val="80"/>
                <w:sz w:val="18"/>
                <w:szCs w:val="18"/>
              </w:rPr>
              <w:t xml:space="preserve"> </w:t>
            </w:r>
            <w:r w:rsidR="00F04104"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ຜູ້ທີ່ຫາກໍ່ຖືກຮັບເຂົ້າມາ ແລະ ຜູ້ທີ່ອາໄສຢູ່ໃນໂຮງໝໍຕິດຕາມດູແລ ແລະ ສະຖານອໍານວຍຕ່າງໆ</w:t>
            </w:r>
            <w:r w:rsidR="00F04104"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, </w:t>
            </w:r>
            <w:r w:rsidR="00F04104"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ແລະອື່ນ</w:t>
            </w:r>
            <w:r w:rsidR="00F04104"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ການສັກຢາກັນພະຍາດ</w:t>
            </w:r>
          </w:p>
          <w:p w:rsidR="00F04104" w:rsidRPr="00F04104" w:rsidRDefault="00F04104" w:rsidP="00F04104">
            <w:pPr>
              <w:jc w:val="center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ດ້ວຍຕົນເອງ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w w:val="85"/>
                <w:sz w:val="18"/>
                <w:szCs w:val="18"/>
              </w:rPr>
              <w:t>,</w:t>
            </w:r>
          </w:p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ສູນສາທາລະນະສຸກ</w:t>
            </w:r>
          </w:p>
          <w:p w:rsidR="003412FC" w:rsidRPr="00F04104" w:rsidRDefault="003412FC">
            <w:pPr>
              <w:pStyle w:val="TableParagraph"/>
              <w:spacing w:line="311" w:lineRule="exact"/>
              <w:ind w:left="467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2FC" w:rsidRPr="00F04104" w:rsidRDefault="00946B52">
            <w:pPr>
              <w:pStyle w:val="TableParagraph"/>
              <w:spacing w:before="34"/>
              <w:ind w:left="441" w:right="408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85"/>
                <w:sz w:val="18"/>
                <w:szCs w:val="18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2FC" w:rsidRPr="00F04104" w:rsidRDefault="00F04104">
            <w:pPr>
              <w:pStyle w:val="TableParagraph"/>
              <w:spacing w:before="34"/>
              <w:ind w:left="109" w:right="77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ເດືອນກໍລະກົດ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ວັນທີ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3412FC" w:rsidRPr="00F04104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946B52">
            <w:pPr>
              <w:pStyle w:val="TableParagraph"/>
              <w:spacing w:line="312" w:lineRule="exact"/>
              <w:ind w:right="3"/>
              <w:jc w:val="center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F04104" w:rsidRPr="00F04104" w:rsidRDefault="00F04104" w:rsidP="00F04104">
            <w:pPr>
              <w:rPr>
                <w:rFonts w:ascii="Phetsarath OT" w:eastAsia="Phetsarath OT" w:hAnsi="Phetsarath OT" w:cs="Phetsarath OT"/>
                <w:b/>
                <w:bCs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  <w:cs/>
                <w:lang w:bidi="lo-LA"/>
              </w:rPr>
              <w:t xml:space="preserve">ການສັກຢາປ້ອງກັນພະຍາດຂັ້ນທີສອງ ສຳລັບຜູ້ຮັບວັກຊີນ ອາສຕຣາເຊນີກາ 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18"/>
                <w:szCs w:val="18"/>
              </w:rPr>
              <w:t xml:space="preserve">(AZ) </w:t>
            </w:r>
          </w:p>
          <w:p w:rsidR="003412FC" w:rsidRPr="00F04104" w:rsidRDefault="00F04104" w:rsidP="00F04104">
            <w:pPr>
              <w:pStyle w:val="TableParagraph"/>
              <w:spacing w:line="312" w:lineRule="exact"/>
              <w:ind w:left="89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eastAsia"/>
                <w:b/>
                <w:bCs/>
                <w:w w:val="95"/>
                <w:sz w:val="18"/>
                <w:szCs w:val="18"/>
              </w:rPr>
              <w:t xml:space="preserve"> </w:t>
            </w:r>
            <w:r w:rsidR="00946B52" w:rsidRPr="00F04104">
              <w:rPr>
                <w:rFonts w:ascii="Phetsarath OT" w:eastAsia="Phetsarath OT" w:hAnsi="Phetsarath OT" w:cs="Phetsarath OT" w:hint="eastAsia"/>
                <w:b/>
                <w:bCs/>
                <w:w w:val="95"/>
                <w:sz w:val="18"/>
                <w:szCs w:val="18"/>
              </w:rPr>
              <w:t>(835.2</w:t>
            </w:r>
            <w:r w:rsidRPr="00F04104">
              <w:rPr>
                <w:rFonts w:ascii="Phetsarath OT" w:eastAsia="Phetsarath OT" w:hAnsi="Phetsarath OT" w:cs="Phetsarath OT" w:hint="cs"/>
                <w:b/>
                <w:bCs/>
                <w:w w:val="95"/>
                <w:sz w:val="18"/>
                <w:szCs w:val="18"/>
                <w:cs/>
                <w:lang w:bidi="lo-LA"/>
              </w:rPr>
              <w:t>ລ້ານຄົນ</w:t>
            </w:r>
            <w:r w:rsidR="00946B52" w:rsidRPr="00F04104">
              <w:rPr>
                <w:rFonts w:ascii="Phetsarath OT" w:eastAsia="Phetsarath OT" w:hAnsi="Phetsarath OT" w:cs="Phetsarath OT" w:hint="eastAsia"/>
                <w:b/>
                <w:bCs/>
                <w:w w:val="95"/>
                <w:sz w:val="18"/>
                <w:szCs w:val="18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:rsidR="003412FC" w:rsidRPr="00F04104" w:rsidRDefault="003412FC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630"/>
        </w:trPr>
        <w:tc>
          <w:tcPr>
            <w:tcW w:w="4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5"/>
              <w:ind w:left="126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pacing w:val="-2"/>
                <w:w w:val="80"/>
                <w:sz w:val="18"/>
                <w:szCs w:val="18"/>
              </w:rPr>
              <w:t>-</w:t>
            </w:r>
            <w:r w:rsidRPr="00F04104">
              <w:rPr>
                <w:rFonts w:ascii="Phetsarath OT" w:eastAsia="Phetsarath OT" w:hAnsi="Phetsarath OT" w:cs="Phetsarath OT"/>
                <w:spacing w:val="1"/>
                <w:w w:val="8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>50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ປີຂຶ້ນໄປ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ສະຖາບັນການແພດ</w:t>
            </w:r>
          </w:p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ສູນສາທາລະນະສຸກ</w:t>
            </w:r>
          </w:p>
          <w:p w:rsidR="00F04104" w:rsidRPr="00F04104" w:rsidRDefault="00F04104" w:rsidP="00F04104">
            <w:pPr>
              <w:pStyle w:val="TableParagraph"/>
              <w:spacing w:line="320" w:lineRule="exact"/>
              <w:ind w:left="55" w:right="25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5"/>
              <w:ind w:left="441" w:right="408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85"/>
                <w:sz w:val="18"/>
                <w:szCs w:val="18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5"/>
              <w:ind w:left="31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82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  <w:tr w:rsidR="00F04104" w:rsidRPr="00F04104" w:rsidTr="00F04104">
        <w:trPr>
          <w:trHeight w:val="620"/>
        </w:trPr>
        <w:tc>
          <w:tcPr>
            <w:tcW w:w="45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rFonts w:ascii="Phetsarath OT" w:eastAsia="Phetsarath OT" w:hAnsi="Phetsarath OT" w:cs="Phetsarath OT"/>
                <w:color w:val="000000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spacing w:val="1"/>
                <w:w w:val="80"/>
                <w:sz w:val="18"/>
                <w:szCs w:val="18"/>
              </w:rPr>
              <w:t xml:space="preserve"> </w:t>
            </w:r>
            <w:r w:rsidRPr="00F04104">
              <w:rPr>
                <w:rFonts w:ascii="Phetsarath OT" w:eastAsia="Phetsarath OT" w:hAnsi="Phetsarath OT" w:cs="Phetsarath OT"/>
                <w:color w:val="000000"/>
                <w:sz w:val="18"/>
                <w:szCs w:val="18"/>
                <w:cs/>
                <w:lang w:bidi="lo-LA"/>
              </w:rPr>
              <w:t>ຕ່ໍາກວ່າ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</w:rPr>
              <w:t xml:space="preserve"> 50</w:t>
            </w:r>
            <w:r w:rsidRPr="00F04104">
              <w:rPr>
                <w:rFonts w:ascii="Phetsarath OT" w:eastAsia="Phetsarath OT" w:hAnsi="Phetsarath OT" w:cs="Phetsarath OT" w:hint="cs"/>
                <w:color w:val="000000"/>
                <w:sz w:val="18"/>
                <w:szCs w:val="18"/>
                <w:cs/>
                <w:lang w:bidi="lo-LA"/>
              </w:rPr>
              <w:t>ປີ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line="309" w:lineRule="exact"/>
              <w:ind w:left="16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ສະຖາບັນການແພດ</w:t>
            </w:r>
          </w:p>
          <w:p w:rsidR="00F04104" w:rsidRPr="00F04104" w:rsidRDefault="00F04104" w:rsidP="00F04104">
            <w:pPr>
              <w:pStyle w:val="NormalWeb"/>
              <w:spacing w:before="0" w:beforeAutospacing="0" w:after="0" w:afterAutospacing="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ສູນຈໍາໜ່າຍຢາ</w:t>
            </w:r>
          </w:p>
          <w:p w:rsidR="00F04104" w:rsidRPr="00F04104" w:rsidRDefault="00F04104" w:rsidP="00F04104">
            <w:pPr>
              <w:pStyle w:val="TableParagraph"/>
              <w:spacing w:line="309" w:lineRule="exact"/>
              <w:ind w:left="160"/>
              <w:jc w:val="center"/>
              <w:rPr>
                <w:rFonts w:ascii="Phetsarath OT" w:eastAsia="Phetsarath OT" w:hAnsi="Phetsarath OT" w:cs="Phetsarath OT"/>
                <w:color w:val="000000" w:themeColor="text1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 w:hint="cs"/>
                <w:color w:val="000000" w:themeColor="text1"/>
                <w:sz w:val="18"/>
                <w:szCs w:val="18"/>
                <w:cs/>
                <w:lang w:bidi="lo-LA"/>
              </w:rPr>
              <w:t>ສ້າງພູມຄຸ້ມກັນ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6"/>
              <w:ind w:left="440" w:right="408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75"/>
                <w:sz w:val="18"/>
                <w:szCs w:val="18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spacing w:before="36"/>
              <w:ind w:left="31"/>
              <w:jc w:val="center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F04104">
              <w:rPr>
                <w:rFonts w:ascii="Phetsarath OT" w:eastAsia="Phetsarath OT" w:hAnsi="Phetsarath OT" w:cs="Phetsarath OT"/>
                <w:w w:val="82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:rsidR="00F04104" w:rsidRPr="00F04104" w:rsidRDefault="00F04104" w:rsidP="00F04104">
            <w:pPr>
              <w:pStyle w:val="TableParagraph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</w:tc>
      </w:tr>
    </w:tbl>
    <w:p w:rsidR="00F04104" w:rsidRPr="00F04104" w:rsidRDefault="00F04104" w:rsidP="00F04104">
      <w:pPr>
        <w:rPr>
          <w:rFonts w:ascii="Phetsarath OT" w:eastAsia="Phetsarath OT" w:hAnsi="Phetsarath OT" w:cs="Phetsarath OT"/>
          <w:color w:val="000000"/>
          <w:sz w:val="18"/>
          <w:szCs w:val="18"/>
        </w:rPr>
      </w:pP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 xml:space="preserve">* AZ = AstraZeneca, Pf = Pfizer, M = </w:t>
      </w:r>
      <w:proofErr w:type="spellStart"/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Moderna</w:t>
      </w:r>
      <w:proofErr w:type="spellEnd"/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, J = Janssen</w:t>
      </w:r>
    </w:p>
    <w:p w:rsidR="00F04104" w:rsidRPr="00F04104" w:rsidRDefault="00F04104" w:rsidP="00F04104">
      <w:pPr>
        <w:rPr>
          <w:rFonts w:ascii="Phetsarath OT" w:eastAsia="Phetsarath OT" w:hAnsi="Phetsarath OT" w:cs="Phetsarath OT"/>
          <w:color w:val="000000"/>
          <w:sz w:val="18"/>
          <w:szCs w:val="18"/>
        </w:rPr>
      </w:pP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 xml:space="preserve">** 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  <w:cs/>
          <w:lang w:bidi="lo-LA"/>
        </w:rPr>
        <w:t xml:space="preserve">ລະບົບການຈອງລ່ວງໜ້າການສັກຢາປ້ອງກັນ 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Corona 19: ncvr.kdca.go.kr</w:t>
      </w:r>
    </w:p>
    <w:p w:rsidR="003412FC" w:rsidRPr="00F04104" w:rsidRDefault="003412FC">
      <w:pPr>
        <w:pStyle w:val="BodyText"/>
        <w:rPr>
          <w:rFonts w:ascii="Phetsarath OT" w:eastAsia="Phetsarath OT" w:hAnsi="Phetsarath OT" w:cs="Phetsarath OT"/>
          <w:sz w:val="18"/>
          <w:szCs w:val="18"/>
        </w:rPr>
      </w:pPr>
    </w:p>
    <w:p w:rsidR="00F04104" w:rsidRPr="00F04104" w:rsidRDefault="00F04104" w:rsidP="00F04104">
      <w:pPr>
        <w:jc w:val="right"/>
        <w:rPr>
          <w:rFonts w:ascii="Phetsarath OT" w:eastAsia="Phetsarath OT" w:hAnsi="Phetsarath OT" w:cs="Phetsarath OT"/>
          <w:color w:val="000000"/>
          <w:sz w:val="18"/>
          <w:szCs w:val="18"/>
        </w:rPr>
      </w:pP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&lt;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  <w:cs/>
          <w:lang w:bidi="lo-LA"/>
        </w:rPr>
        <w:t xml:space="preserve">ການແປພາສານີ້ໄດ້ເຮັດຢູ່ທີ່ສູນກາງໂທລະສັບ ດານູຣີ </w:t>
      </w:r>
      <w:r w:rsidRPr="00F04104">
        <w:rPr>
          <w:rFonts w:ascii="Phetsarath OT" w:eastAsia="Phetsarath OT" w:hAnsi="Phetsarath OT" w:cs="Phetsarath OT" w:hint="cs"/>
          <w:color w:val="000000"/>
          <w:sz w:val="18"/>
          <w:szCs w:val="18"/>
        </w:rPr>
        <w:t>1577-1366&gt;</w:t>
      </w:r>
    </w:p>
    <w:p w:rsidR="003412FC" w:rsidRPr="00F04104" w:rsidRDefault="003412FC">
      <w:pPr>
        <w:pStyle w:val="BodyText"/>
        <w:jc w:val="right"/>
        <w:rPr>
          <w:rFonts w:ascii="Phetsarath OT" w:eastAsia="Phetsarath OT" w:hAnsi="Phetsarath OT" w:cs="Phetsarath OT"/>
          <w:sz w:val="18"/>
          <w:szCs w:val="18"/>
        </w:rPr>
      </w:pPr>
    </w:p>
    <w:sectPr w:rsidR="003412FC" w:rsidRPr="00F04104">
      <w:type w:val="continuous"/>
      <w:pgSz w:w="11900" w:h="16820"/>
      <w:pgMar w:top="1021" w:right="1020" w:bottom="794" w:left="10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함초롬바탕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altName w:val="Malgun Gothic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6B34"/>
    <w:multiLevelType w:val="hybridMultilevel"/>
    <w:tmpl w:val="99E20586"/>
    <w:lvl w:ilvl="0" w:tplc="9E9400C8">
      <w:numFmt w:val="bullet"/>
      <w:lvlText w:val="◾"/>
      <w:lvlJc w:val="left"/>
      <w:pPr>
        <w:ind w:left="485" w:hanging="360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5E602072">
      <w:numFmt w:val="bullet"/>
      <w:lvlText w:val="•"/>
      <w:lvlJc w:val="left"/>
      <w:pPr>
        <w:ind w:left="1260" w:hanging="212"/>
      </w:pPr>
      <w:rPr>
        <w:rFonts w:hint="default"/>
        <w:lang w:val="en-US" w:eastAsia="ko-KR"/>
      </w:rPr>
    </w:lvl>
    <w:lvl w:ilvl="2" w:tplc="2D043636">
      <w:numFmt w:val="bullet"/>
      <w:lvlText w:val="•"/>
      <w:lvlJc w:val="left"/>
      <w:pPr>
        <w:ind w:left="2181" w:hanging="212"/>
      </w:pPr>
      <w:rPr>
        <w:rFonts w:hint="default"/>
        <w:lang w:val="en-US" w:eastAsia="ko-KR"/>
      </w:rPr>
    </w:lvl>
    <w:lvl w:ilvl="3" w:tplc="2056EA62">
      <w:numFmt w:val="bullet"/>
      <w:lvlText w:val="•"/>
      <w:lvlJc w:val="left"/>
      <w:pPr>
        <w:ind w:left="3101" w:hanging="212"/>
      </w:pPr>
      <w:rPr>
        <w:rFonts w:hint="default"/>
        <w:lang w:val="en-US" w:eastAsia="ko-KR"/>
      </w:rPr>
    </w:lvl>
    <w:lvl w:ilvl="4" w:tplc="7242F144">
      <w:numFmt w:val="bullet"/>
      <w:lvlText w:val="•"/>
      <w:lvlJc w:val="left"/>
      <w:pPr>
        <w:ind w:left="4022" w:hanging="212"/>
      </w:pPr>
      <w:rPr>
        <w:rFonts w:hint="default"/>
        <w:lang w:val="en-US" w:eastAsia="ko-KR"/>
      </w:rPr>
    </w:lvl>
    <w:lvl w:ilvl="5" w:tplc="541AC0FE">
      <w:numFmt w:val="bullet"/>
      <w:lvlText w:val="•"/>
      <w:lvlJc w:val="left"/>
      <w:pPr>
        <w:ind w:left="4942" w:hanging="212"/>
      </w:pPr>
      <w:rPr>
        <w:rFonts w:hint="default"/>
        <w:lang w:val="en-US" w:eastAsia="ko-KR"/>
      </w:rPr>
    </w:lvl>
    <w:lvl w:ilvl="6" w:tplc="6F4C4DE0">
      <w:numFmt w:val="bullet"/>
      <w:lvlText w:val="•"/>
      <w:lvlJc w:val="left"/>
      <w:pPr>
        <w:ind w:left="5863" w:hanging="212"/>
      </w:pPr>
      <w:rPr>
        <w:rFonts w:hint="default"/>
        <w:lang w:val="en-US" w:eastAsia="ko-KR"/>
      </w:rPr>
    </w:lvl>
    <w:lvl w:ilvl="7" w:tplc="083412D8">
      <w:numFmt w:val="bullet"/>
      <w:lvlText w:val="•"/>
      <w:lvlJc w:val="left"/>
      <w:pPr>
        <w:ind w:left="6783" w:hanging="212"/>
      </w:pPr>
      <w:rPr>
        <w:rFonts w:hint="default"/>
        <w:lang w:val="en-US" w:eastAsia="ko-KR"/>
      </w:rPr>
    </w:lvl>
    <w:lvl w:ilvl="8" w:tplc="52FE4BF4">
      <w:numFmt w:val="bullet"/>
      <w:lvlText w:val="•"/>
      <w:lvlJc w:val="left"/>
      <w:pPr>
        <w:ind w:left="7704" w:hanging="212"/>
      </w:pPr>
      <w:rPr>
        <w:rFonts w:hint="default"/>
        <w:lang w:val="en-US" w:eastAsia="ko-KR"/>
      </w:rPr>
    </w:lvl>
  </w:abstractNum>
  <w:abstractNum w:abstractNumId="1" w15:restartNumberingAfterBreak="0">
    <w:nsid w:val="267503DD"/>
    <w:multiLevelType w:val="hybridMultilevel"/>
    <w:tmpl w:val="B358BFBE"/>
    <w:lvl w:ilvl="0" w:tplc="8638BA9A">
      <w:numFmt w:val="bullet"/>
      <w:lvlText w:val="◾"/>
      <w:lvlJc w:val="left"/>
      <w:pPr>
        <w:ind w:left="1134" w:hanging="400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04090003" w:tentative="1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2" w15:restartNumberingAfterBreak="0">
    <w:nsid w:val="280A3F76"/>
    <w:multiLevelType w:val="hybridMultilevel"/>
    <w:tmpl w:val="C138FAEC"/>
    <w:lvl w:ilvl="0" w:tplc="E2683D42">
      <w:numFmt w:val="bullet"/>
      <w:lvlText w:val="-"/>
      <w:lvlJc w:val="left"/>
      <w:pPr>
        <w:ind w:left="334" w:hanging="209"/>
      </w:pPr>
      <w:rPr>
        <w:rFonts w:ascii="함초롬돋움" w:eastAsia="함초롬돋움" w:hAnsi="함초롬돋움" w:cs="함초롬돋움" w:hint="default"/>
        <w:w w:val="82"/>
        <w:sz w:val="29"/>
        <w:szCs w:val="29"/>
        <w:lang w:val="en-US" w:eastAsia="ko-KR"/>
      </w:rPr>
    </w:lvl>
    <w:lvl w:ilvl="1" w:tplc="91DC191C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2" w:tplc="92B49AFE">
      <w:numFmt w:val="bullet"/>
      <w:lvlText w:val="•"/>
      <w:lvlJc w:val="left"/>
      <w:pPr>
        <w:ind w:left="920" w:hanging="212"/>
      </w:pPr>
      <w:rPr>
        <w:rFonts w:hint="default"/>
        <w:lang w:val="en-US" w:eastAsia="ko-KR"/>
      </w:rPr>
    </w:lvl>
    <w:lvl w:ilvl="3" w:tplc="7302A982">
      <w:numFmt w:val="bullet"/>
      <w:lvlText w:val="•"/>
      <w:lvlJc w:val="left"/>
      <w:pPr>
        <w:ind w:left="1401" w:hanging="212"/>
      </w:pPr>
      <w:rPr>
        <w:rFonts w:hint="default"/>
        <w:lang w:val="en-US" w:eastAsia="ko-KR"/>
      </w:rPr>
    </w:lvl>
    <w:lvl w:ilvl="4" w:tplc="7F16FAC0">
      <w:numFmt w:val="bullet"/>
      <w:lvlText w:val="•"/>
      <w:lvlJc w:val="left"/>
      <w:pPr>
        <w:ind w:left="1881" w:hanging="212"/>
      </w:pPr>
      <w:rPr>
        <w:rFonts w:hint="default"/>
        <w:lang w:val="en-US" w:eastAsia="ko-KR"/>
      </w:rPr>
    </w:lvl>
    <w:lvl w:ilvl="5" w:tplc="1F881AC6">
      <w:numFmt w:val="bullet"/>
      <w:lvlText w:val="•"/>
      <w:lvlJc w:val="left"/>
      <w:pPr>
        <w:ind w:left="2362" w:hanging="212"/>
      </w:pPr>
      <w:rPr>
        <w:rFonts w:hint="default"/>
        <w:lang w:val="en-US" w:eastAsia="ko-KR"/>
      </w:rPr>
    </w:lvl>
    <w:lvl w:ilvl="6" w:tplc="9806CADC">
      <w:numFmt w:val="bullet"/>
      <w:lvlText w:val="•"/>
      <w:lvlJc w:val="left"/>
      <w:pPr>
        <w:ind w:left="2842" w:hanging="212"/>
      </w:pPr>
      <w:rPr>
        <w:rFonts w:hint="default"/>
        <w:lang w:val="en-US" w:eastAsia="ko-KR"/>
      </w:rPr>
    </w:lvl>
    <w:lvl w:ilvl="7" w:tplc="14FA27C8">
      <w:numFmt w:val="bullet"/>
      <w:lvlText w:val="•"/>
      <w:lvlJc w:val="left"/>
      <w:pPr>
        <w:ind w:left="3323" w:hanging="212"/>
      </w:pPr>
      <w:rPr>
        <w:rFonts w:hint="default"/>
        <w:lang w:val="en-US" w:eastAsia="ko-KR"/>
      </w:rPr>
    </w:lvl>
    <w:lvl w:ilvl="8" w:tplc="6E1E0844">
      <w:numFmt w:val="bullet"/>
      <w:lvlText w:val="•"/>
      <w:lvlJc w:val="left"/>
      <w:pPr>
        <w:ind w:left="3803" w:hanging="212"/>
      </w:pPr>
      <w:rPr>
        <w:rFonts w:hint="default"/>
        <w:lang w:val="en-US" w:eastAsia="ko-KR"/>
      </w:rPr>
    </w:lvl>
  </w:abstractNum>
  <w:abstractNum w:abstractNumId="3" w15:restartNumberingAfterBreak="0">
    <w:nsid w:val="2FC60505"/>
    <w:multiLevelType w:val="hybridMultilevel"/>
    <w:tmpl w:val="8CFE8DA6"/>
    <w:lvl w:ilvl="0" w:tplc="8638BA9A">
      <w:numFmt w:val="bullet"/>
      <w:lvlText w:val="◾"/>
      <w:lvlJc w:val="left"/>
      <w:pPr>
        <w:ind w:left="337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1C3C8086">
      <w:numFmt w:val="bullet"/>
      <w:lvlText w:val="•"/>
      <w:lvlJc w:val="left"/>
      <w:pPr>
        <w:ind w:left="1260" w:hanging="212"/>
      </w:pPr>
      <w:rPr>
        <w:rFonts w:hint="default"/>
        <w:lang w:val="en-US" w:eastAsia="ko-KR"/>
      </w:rPr>
    </w:lvl>
    <w:lvl w:ilvl="2" w:tplc="28DC01FA">
      <w:numFmt w:val="bullet"/>
      <w:lvlText w:val="•"/>
      <w:lvlJc w:val="left"/>
      <w:pPr>
        <w:ind w:left="2181" w:hanging="212"/>
      </w:pPr>
      <w:rPr>
        <w:rFonts w:hint="default"/>
        <w:lang w:val="en-US" w:eastAsia="ko-KR"/>
      </w:rPr>
    </w:lvl>
    <w:lvl w:ilvl="3" w:tplc="244858CA">
      <w:numFmt w:val="bullet"/>
      <w:lvlText w:val="•"/>
      <w:lvlJc w:val="left"/>
      <w:pPr>
        <w:ind w:left="3101" w:hanging="212"/>
      </w:pPr>
      <w:rPr>
        <w:rFonts w:hint="default"/>
        <w:lang w:val="en-US" w:eastAsia="ko-KR"/>
      </w:rPr>
    </w:lvl>
    <w:lvl w:ilvl="4" w:tplc="CE9E0098">
      <w:numFmt w:val="bullet"/>
      <w:lvlText w:val="•"/>
      <w:lvlJc w:val="left"/>
      <w:pPr>
        <w:ind w:left="4022" w:hanging="212"/>
      </w:pPr>
      <w:rPr>
        <w:rFonts w:hint="default"/>
        <w:lang w:val="en-US" w:eastAsia="ko-KR"/>
      </w:rPr>
    </w:lvl>
    <w:lvl w:ilvl="5" w:tplc="47669328">
      <w:numFmt w:val="bullet"/>
      <w:lvlText w:val="•"/>
      <w:lvlJc w:val="left"/>
      <w:pPr>
        <w:ind w:left="4942" w:hanging="212"/>
      </w:pPr>
      <w:rPr>
        <w:rFonts w:hint="default"/>
        <w:lang w:val="en-US" w:eastAsia="ko-KR"/>
      </w:rPr>
    </w:lvl>
    <w:lvl w:ilvl="6" w:tplc="0B7C133A">
      <w:numFmt w:val="bullet"/>
      <w:lvlText w:val="•"/>
      <w:lvlJc w:val="left"/>
      <w:pPr>
        <w:ind w:left="5863" w:hanging="212"/>
      </w:pPr>
      <w:rPr>
        <w:rFonts w:hint="default"/>
        <w:lang w:val="en-US" w:eastAsia="ko-KR"/>
      </w:rPr>
    </w:lvl>
    <w:lvl w:ilvl="7" w:tplc="1C589D20">
      <w:numFmt w:val="bullet"/>
      <w:lvlText w:val="•"/>
      <w:lvlJc w:val="left"/>
      <w:pPr>
        <w:ind w:left="6783" w:hanging="212"/>
      </w:pPr>
      <w:rPr>
        <w:rFonts w:hint="default"/>
        <w:lang w:val="en-US" w:eastAsia="ko-KR"/>
      </w:rPr>
    </w:lvl>
    <w:lvl w:ilvl="8" w:tplc="5212EA38">
      <w:numFmt w:val="bullet"/>
      <w:lvlText w:val="•"/>
      <w:lvlJc w:val="left"/>
      <w:pPr>
        <w:ind w:left="7704" w:hanging="212"/>
      </w:pPr>
      <w:rPr>
        <w:rFonts w:hint="default"/>
        <w:lang w:val="en-US" w:eastAsia="ko-KR"/>
      </w:rPr>
    </w:lvl>
  </w:abstractNum>
  <w:abstractNum w:abstractNumId="4" w15:restartNumberingAfterBreak="0">
    <w:nsid w:val="6D0D57CD"/>
    <w:multiLevelType w:val="hybridMultilevel"/>
    <w:tmpl w:val="3F32C27A"/>
    <w:lvl w:ilvl="0" w:tplc="4230B5CA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B8BED85E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2A429AD0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AA6EA75A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A524F3A2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40567AB2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8E389634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E2E61666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8B9A3AB0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5" w15:restartNumberingAfterBreak="0">
    <w:nsid w:val="6E86679B"/>
    <w:multiLevelType w:val="hybridMultilevel"/>
    <w:tmpl w:val="F562411A"/>
    <w:lvl w:ilvl="0" w:tplc="F53CC53A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B83079E8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3BA6DAA4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842AB364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8C3E9D9C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D76E55C0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FD3EF91A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22F8E3AA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7968F47C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6" w15:restartNumberingAfterBreak="0">
    <w:nsid w:val="7C2F6E20"/>
    <w:multiLevelType w:val="hybridMultilevel"/>
    <w:tmpl w:val="17848F46"/>
    <w:lvl w:ilvl="0" w:tplc="F1165DF8">
      <w:numFmt w:val="bullet"/>
      <w:lvlText w:val="-"/>
      <w:lvlJc w:val="left"/>
      <w:pPr>
        <w:ind w:left="334" w:hanging="209"/>
      </w:pPr>
      <w:rPr>
        <w:rFonts w:ascii="함초롬돋움" w:eastAsia="함초롬돋움" w:hAnsi="함초롬돋움" w:cs="함초롬돋움" w:hint="default"/>
        <w:w w:val="82"/>
        <w:sz w:val="29"/>
        <w:szCs w:val="29"/>
        <w:lang w:val="en-US" w:eastAsia="ko-KR"/>
      </w:rPr>
    </w:lvl>
    <w:lvl w:ilvl="1" w:tplc="65D053EE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2" w:tplc="4C60596A">
      <w:numFmt w:val="bullet"/>
      <w:lvlText w:val="•"/>
      <w:lvlJc w:val="left"/>
      <w:pPr>
        <w:ind w:left="920" w:hanging="212"/>
      </w:pPr>
      <w:rPr>
        <w:rFonts w:hint="default"/>
        <w:lang w:val="en-US" w:eastAsia="ko-KR"/>
      </w:rPr>
    </w:lvl>
    <w:lvl w:ilvl="3" w:tplc="A5542C42">
      <w:numFmt w:val="bullet"/>
      <w:lvlText w:val="•"/>
      <w:lvlJc w:val="left"/>
      <w:pPr>
        <w:ind w:left="1401" w:hanging="212"/>
      </w:pPr>
      <w:rPr>
        <w:rFonts w:hint="default"/>
        <w:lang w:val="en-US" w:eastAsia="ko-KR"/>
      </w:rPr>
    </w:lvl>
    <w:lvl w:ilvl="4" w:tplc="4236908C">
      <w:numFmt w:val="bullet"/>
      <w:lvlText w:val="•"/>
      <w:lvlJc w:val="left"/>
      <w:pPr>
        <w:ind w:left="1881" w:hanging="212"/>
      </w:pPr>
      <w:rPr>
        <w:rFonts w:hint="default"/>
        <w:lang w:val="en-US" w:eastAsia="ko-KR"/>
      </w:rPr>
    </w:lvl>
    <w:lvl w:ilvl="5" w:tplc="C0669230">
      <w:numFmt w:val="bullet"/>
      <w:lvlText w:val="•"/>
      <w:lvlJc w:val="left"/>
      <w:pPr>
        <w:ind w:left="2362" w:hanging="212"/>
      </w:pPr>
      <w:rPr>
        <w:rFonts w:hint="default"/>
        <w:lang w:val="en-US" w:eastAsia="ko-KR"/>
      </w:rPr>
    </w:lvl>
    <w:lvl w:ilvl="6" w:tplc="DDEEA9C6">
      <w:numFmt w:val="bullet"/>
      <w:lvlText w:val="•"/>
      <w:lvlJc w:val="left"/>
      <w:pPr>
        <w:ind w:left="2842" w:hanging="212"/>
      </w:pPr>
      <w:rPr>
        <w:rFonts w:hint="default"/>
        <w:lang w:val="en-US" w:eastAsia="ko-KR"/>
      </w:rPr>
    </w:lvl>
    <w:lvl w:ilvl="7" w:tplc="8212771C">
      <w:numFmt w:val="bullet"/>
      <w:lvlText w:val="•"/>
      <w:lvlJc w:val="left"/>
      <w:pPr>
        <w:ind w:left="3323" w:hanging="212"/>
      </w:pPr>
      <w:rPr>
        <w:rFonts w:hint="default"/>
        <w:lang w:val="en-US" w:eastAsia="ko-KR"/>
      </w:rPr>
    </w:lvl>
    <w:lvl w:ilvl="8" w:tplc="0C1264C8">
      <w:numFmt w:val="bullet"/>
      <w:lvlText w:val="•"/>
      <w:lvlJc w:val="left"/>
      <w:pPr>
        <w:ind w:left="3803" w:hanging="212"/>
      </w:pPr>
      <w:rPr>
        <w:rFonts w:hint="default"/>
        <w:lang w:val="en-US" w:eastAsia="ko-KR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FC"/>
    <w:rsid w:val="003412FC"/>
    <w:rsid w:val="00946B52"/>
    <w:rsid w:val="00F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1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Normal">
    <w:name w:val="Normal"/>
    <w:uiPriority w:val="1"/>
    <w:qFormat/>
    <w:rPr>
      <w:rFonts w:ascii="함초롬돋움" w:eastAsia="함초롬돋움" w:hAnsi="함초롬돋움" w:cs="함초롬돋움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515" w:lineRule="exact"/>
      <w:ind w:left="231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41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2021-08-06T02:02:00Z</dcterms:created>
  <dcterms:modified xsi:type="dcterms:W3CDTF">2021-08-06T02:02:00Z</dcterms:modified>
  <cp:version>1000.0100.01</cp:version>
</cp:coreProperties>
</file>